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EA874" w14:textId="77777777" w:rsidR="0092725F" w:rsidRPr="00C70784" w:rsidRDefault="0092725F" w:rsidP="00C70784">
      <w:pPr>
        <w:tabs>
          <w:tab w:val="left" w:pos="900"/>
        </w:tabs>
        <w:ind w:left="0" w:firstLine="0"/>
        <w:jc w:val="center"/>
        <w:rPr>
          <w:rFonts w:ascii="Arial" w:hAnsi="Arial" w:cs="Arial"/>
          <w:sz w:val="20"/>
          <w:szCs w:val="20"/>
        </w:rPr>
      </w:pPr>
      <w:bookmarkStart w:id="0" w:name="_Hlk481584650"/>
      <w:r w:rsidRPr="00C70784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458A8FAB" wp14:editId="6FB66CF5">
            <wp:extent cx="2314575" cy="742950"/>
            <wp:effectExtent l="0" t="0" r="9525" b="0"/>
            <wp:docPr id="1" name="Picture 1" descr="https://gallery.mailchimp.com/784f2c68cfb9b76287a33d6e8/images/a99b6309-56e8-49fe-8383-84c59885fb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784f2c68cfb9b76287a33d6e8/images/a99b6309-56e8-49fe-8383-84c59885fb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4687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7F8B8174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58F3C8C6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C70784">
        <w:rPr>
          <w:rFonts w:ascii="Arial" w:hAnsi="Arial" w:cs="Arial"/>
          <w:b/>
          <w:color w:val="000000" w:themeColor="text1"/>
          <w:sz w:val="20"/>
          <w:szCs w:val="20"/>
        </w:rPr>
        <w:t>Media Contact:</w:t>
      </w:r>
    </w:p>
    <w:p w14:paraId="1B6A4274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JoDee Sattler</w:t>
      </w:r>
    </w:p>
    <w:p w14:paraId="56840C8B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 xml:space="preserve">Director of Communications </w:t>
      </w:r>
    </w:p>
    <w:p w14:paraId="22E21760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Dairy Cattle Reproduction Council</w:t>
      </w:r>
    </w:p>
    <w:p w14:paraId="56A78069" w14:textId="77777777" w:rsidR="00C70784" w:rsidRPr="00C70784" w:rsidRDefault="008830CC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hyperlink r:id="rId6" w:history="1">
        <w:r w:rsidR="00C70784" w:rsidRPr="00C70784">
          <w:rPr>
            <w:rStyle w:val="Hyperlink"/>
            <w:rFonts w:ascii="Arial" w:hAnsi="Arial" w:cs="Arial"/>
            <w:sz w:val="20"/>
            <w:szCs w:val="20"/>
          </w:rPr>
          <w:t>jodee@dcrcouncil.org</w:t>
        </w:r>
      </w:hyperlink>
    </w:p>
    <w:p w14:paraId="72F6215F" w14:textId="77777777" w:rsidR="00C70784" w:rsidRP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(414) 587-5839</w:t>
      </w:r>
    </w:p>
    <w:p w14:paraId="1419BB44" w14:textId="77777777" w:rsidR="00C70784" w:rsidRDefault="00C70784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25F24C3C" w14:textId="676B228F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FOR IMMEDIATE RELEASE</w:t>
      </w:r>
    </w:p>
    <w:p w14:paraId="5B634E78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color w:val="FF0000"/>
          <w:sz w:val="20"/>
          <w:szCs w:val="20"/>
        </w:rPr>
      </w:pPr>
    </w:p>
    <w:p w14:paraId="0BC64609" w14:textId="37AD979D" w:rsidR="00E07B76" w:rsidRPr="00C70784" w:rsidRDefault="00BE7497" w:rsidP="00C70784">
      <w:pPr>
        <w:tabs>
          <w:tab w:val="left" w:pos="900"/>
        </w:tabs>
        <w:jc w:val="center"/>
        <w:rPr>
          <w:rFonts w:ascii="Arial" w:hAnsi="Arial" w:cs="Arial"/>
          <w:b/>
          <w:sz w:val="24"/>
          <w:szCs w:val="24"/>
        </w:rPr>
      </w:pPr>
      <w:r w:rsidRPr="00C70784">
        <w:rPr>
          <w:rFonts w:ascii="Arial" w:hAnsi="Arial" w:cs="Arial"/>
          <w:b/>
          <w:sz w:val="24"/>
          <w:szCs w:val="24"/>
        </w:rPr>
        <w:t xml:space="preserve">DCRC </w:t>
      </w:r>
      <w:r w:rsidR="00A5119F">
        <w:rPr>
          <w:rFonts w:ascii="Arial" w:hAnsi="Arial" w:cs="Arial"/>
          <w:b/>
          <w:sz w:val="24"/>
          <w:szCs w:val="24"/>
        </w:rPr>
        <w:t>recognizes</w:t>
      </w:r>
      <w:r w:rsidR="00C70784" w:rsidRPr="00C70784">
        <w:rPr>
          <w:rFonts w:ascii="Arial" w:hAnsi="Arial" w:cs="Arial"/>
          <w:b/>
          <w:sz w:val="24"/>
          <w:szCs w:val="24"/>
        </w:rPr>
        <w:t xml:space="preserve"> dairy herds</w:t>
      </w:r>
      <w:r w:rsidR="000F7E3A" w:rsidRPr="00C70784">
        <w:rPr>
          <w:rFonts w:ascii="Arial" w:hAnsi="Arial" w:cs="Arial"/>
          <w:b/>
          <w:sz w:val="24"/>
          <w:szCs w:val="24"/>
        </w:rPr>
        <w:t xml:space="preserve"> </w:t>
      </w:r>
      <w:r w:rsidR="00A5119F">
        <w:rPr>
          <w:rFonts w:ascii="Arial" w:hAnsi="Arial" w:cs="Arial"/>
          <w:b/>
          <w:sz w:val="24"/>
          <w:szCs w:val="24"/>
        </w:rPr>
        <w:t>with outstanding reproduction</w:t>
      </w:r>
    </w:p>
    <w:p w14:paraId="50798516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764B04BF" w14:textId="45A60397" w:rsidR="00E07B76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New Prague, Minn. (</w:t>
      </w:r>
      <w:r w:rsidR="00E07B76"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Novem</w:t>
      </w:r>
      <w:r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 xml:space="preserve">ber </w:t>
      </w:r>
      <w:r w:rsidR="00A22892" w:rsidRPr="00A22892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1</w:t>
      </w:r>
      <w:r w:rsidR="008830CC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1</w:t>
      </w:r>
      <w:r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, 20</w:t>
      </w:r>
      <w:r w:rsidR="00A21233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>20</w:t>
      </w:r>
      <w:r w:rsidRPr="00C70784">
        <w:rPr>
          <w:rFonts w:ascii="Arial" w:eastAsia="Times New Roman" w:hAnsi="Arial" w:cs="Arial"/>
          <w:bCs/>
          <w:color w:val="000000" w:themeColor="text1"/>
          <w:sz w:val="20"/>
          <w:szCs w:val="20"/>
          <w:lang w:val="en"/>
        </w:rPr>
        <w:t xml:space="preserve">) – </w:t>
      </w:r>
      <w:r w:rsidR="00E07B76" w:rsidRPr="00C70784">
        <w:rPr>
          <w:rFonts w:ascii="Arial" w:hAnsi="Arial" w:cs="Arial"/>
          <w:sz w:val="20"/>
          <w:szCs w:val="20"/>
        </w:rPr>
        <w:t xml:space="preserve">The Dairy Cattle Reproduction Council (DCRC) </w:t>
      </w:r>
      <w:r w:rsidR="00BE7497">
        <w:rPr>
          <w:rFonts w:ascii="Arial" w:hAnsi="Arial" w:cs="Arial"/>
          <w:sz w:val="20"/>
          <w:szCs w:val="20"/>
        </w:rPr>
        <w:t xml:space="preserve">presented </w:t>
      </w:r>
      <w:r w:rsidR="00A21233">
        <w:rPr>
          <w:rFonts w:ascii="Arial" w:hAnsi="Arial" w:cs="Arial"/>
          <w:sz w:val="20"/>
          <w:szCs w:val="20"/>
        </w:rPr>
        <w:t>awards</w:t>
      </w:r>
      <w:r w:rsidR="00BE7497">
        <w:rPr>
          <w:rFonts w:ascii="Arial" w:hAnsi="Arial" w:cs="Arial"/>
          <w:sz w:val="20"/>
          <w:szCs w:val="20"/>
        </w:rPr>
        <w:t xml:space="preserve"> to</w:t>
      </w:r>
      <w:r w:rsidR="00E07B76" w:rsidRPr="00C70784">
        <w:rPr>
          <w:rFonts w:ascii="Arial" w:hAnsi="Arial" w:cs="Arial"/>
          <w:sz w:val="20"/>
          <w:szCs w:val="20"/>
        </w:rPr>
        <w:t xml:space="preserve"> </w:t>
      </w:r>
      <w:r w:rsidR="000F7E3A" w:rsidRPr="00C70784">
        <w:rPr>
          <w:rFonts w:ascii="Arial" w:hAnsi="Arial" w:cs="Arial"/>
          <w:sz w:val="20"/>
          <w:szCs w:val="20"/>
        </w:rPr>
        <w:t>24 dairy operations that excel</w:t>
      </w:r>
      <w:r w:rsidR="00E07B76" w:rsidRPr="00C70784">
        <w:rPr>
          <w:rFonts w:ascii="Arial" w:hAnsi="Arial" w:cs="Arial"/>
          <w:sz w:val="20"/>
          <w:szCs w:val="20"/>
        </w:rPr>
        <w:t xml:space="preserve"> </w:t>
      </w:r>
      <w:r w:rsidR="000F7E3A" w:rsidRPr="00C70784">
        <w:rPr>
          <w:rFonts w:ascii="Arial" w:hAnsi="Arial" w:cs="Arial"/>
          <w:sz w:val="20"/>
          <w:szCs w:val="20"/>
        </w:rPr>
        <w:t xml:space="preserve">at </w:t>
      </w:r>
      <w:r w:rsidR="00E07B76" w:rsidRPr="00C70784">
        <w:rPr>
          <w:rFonts w:ascii="Arial" w:hAnsi="Arial" w:cs="Arial"/>
          <w:sz w:val="20"/>
          <w:szCs w:val="20"/>
        </w:rPr>
        <w:t>reproductive efficiency</w:t>
      </w:r>
      <w:r w:rsidR="007A3F93" w:rsidRPr="00C7078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7A3F93" w:rsidRPr="00C70784">
        <w:rPr>
          <w:rFonts w:ascii="Arial" w:hAnsi="Arial" w:cs="Arial"/>
          <w:sz w:val="20"/>
          <w:szCs w:val="20"/>
        </w:rPr>
        <w:t>fertility</w:t>
      </w:r>
      <w:proofErr w:type="gramEnd"/>
      <w:r w:rsidR="00E07B76" w:rsidRPr="00C70784">
        <w:rPr>
          <w:rFonts w:ascii="Arial" w:hAnsi="Arial" w:cs="Arial"/>
          <w:sz w:val="20"/>
          <w:szCs w:val="20"/>
        </w:rPr>
        <w:t xml:space="preserve"> and well-implemented management procedures during its annual meeting, held Nov. </w:t>
      </w:r>
      <w:r w:rsidR="000F7E3A" w:rsidRPr="00C70784">
        <w:rPr>
          <w:rFonts w:ascii="Arial" w:hAnsi="Arial" w:cs="Arial"/>
          <w:sz w:val="20"/>
          <w:szCs w:val="20"/>
        </w:rPr>
        <w:t>1</w:t>
      </w:r>
      <w:r w:rsidR="00A21233">
        <w:rPr>
          <w:rFonts w:ascii="Arial" w:hAnsi="Arial" w:cs="Arial"/>
          <w:sz w:val="20"/>
          <w:szCs w:val="20"/>
        </w:rPr>
        <w:t>0</w:t>
      </w:r>
      <w:r w:rsidR="00E07B76" w:rsidRPr="00C70784">
        <w:rPr>
          <w:rFonts w:ascii="Arial" w:hAnsi="Arial" w:cs="Arial"/>
          <w:sz w:val="20"/>
          <w:szCs w:val="20"/>
        </w:rPr>
        <w:t>-</w:t>
      </w:r>
      <w:r w:rsidR="000F7E3A" w:rsidRPr="00C70784">
        <w:rPr>
          <w:rFonts w:ascii="Arial" w:hAnsi="Arial" w:cs="Arial"/>
          <w:sz w:val="20"/>
          <w:szCs w:val="20"/>
        </w:rPr>
        <w:t>1</w:t>
      </w:r>
      <w:r w:rsidR="00A21233">
        <w:rPr>
          <w:rFonts w:ascii="Arial" w:hAnsi="Arial" w:cs="Arial"/>
          <w:sz w:val="20"/>
          <w:szCs w:val="20"/>
        </w:rPr>
        <w:t>2</w:t>
      </w:r>
      <w:r w:rsidR="00E07B76" w:rsidRPr="00C70784">
        <w:rPr>
          <w:rFonts w:ascii="Arial" w:hAnsi="Arial" w:cs="Arial"/>
          <w:sz w:val="20"/>
          <w:szCs w:val="20"/>
        </w:rPr>
        <w:t xml:space="preserve">, </w:t>
      </w:r>
      <w:r w:rsidR="00A21233">
        <w:rPr>
          <w:rFonts w:ascii="Arial" w:hAnsi="Arial" w:cs="Arial"/>
          <w:sz w:val="20"/>
          <w:szCs w:val="20"/>
        </w:rPr>
        <w:t>via a virtual format</w:t>
      </w:r>
      <w:r w:rsidR="000F7E3A" w:rsidRPr="00C70784">
        <w:rPr>
          <w:rFonts w:ascii="Arial" w:hAnsi="Arial" w:cs="Arial"/>
          <w:sz w:val="20"/>
          <w:szCs w:val="20"/>
        </w:rPr>
        <w:t>. P</w:t>
      </w:r>
      <w:r w:rsidR="00E07B76" w:rsidRPr="00C70784">
        <w:rPr>
          <w:rFonts w:ascii="Arial" w:hAnsi="Arial" w:cs="Arial"/>
          <w:sz w:val="20"/>
          <w:szCs w:val="20"/>
        </w:rPr>
        <w:t xml:space="preserve">latinum recognition went to: </w:t>
      </w:r>
      <w:r w:rsidR="00A5119F">
        <w:rPr>
          <w:rFonts w:ascii="Arial" w:hAnsi="Arial" w:cs="Arial"/>
          <w:sz w:val="20"/>
          <w:szCs w:val="20"/>
        </w:rPr>
        <w:t>Davis Family Dairies (Tom Jinkinson, farm manager, Mark, Mitch and Marty Davis, owners), Nicollet, Minn.</w:t>
      </w:r>
      <w:r w:rsidR="006054CD">
        <w:rPr>
          <w:rFonts w:ascii="Arial" w:hAnsi="Arial" w:cs="Arial"/>
          <w:sz w:val="20"/>
          <w:szCs w:val="20"/>
        </w:rPr>
        <w:t xml:space="preserve">; </w:t>
      </w:r>
      <w:r w:rsidR="000F7E3A" w:rsidRPr="00C70784">
        <w:rPr>
          <w:rFonts w:ascii="Arial" w:hAnsi="Arial" w:cs="Arial"/>
          <w:sz w:val="20"/>
          <w:szCs w:val="20"/>
        </w:rPr>
        <w:t>H</w:t>
      </w:r>
      <w:r w:rsidR="00A5119F">
        <w:rPr>
          <w:rFonts w:ascii="Arial" w:hAnsi="Arial" w:cs="Arial"/>
          <w:sz w:val="20"/>
          <w:szCs w:val="20"/>
        </w:rPr>
        <w:t>endriks</w:t>
      </w:r>
      <w:r w:rsidR="000F7E3A" w:rsidRPr="00C70784">
        <w:rPr>
          <w:rFonts w:ascii="Arial" w:hAnsi="Arial" w:cs="Arial"/>
          <w:sz w:val="20"/>
          <w:szCs w:val="20"/>
        </w:rPr>
        <w:t xml:space="preserve"> Dair</w:t>
      </w:r>
      <w:r w:rsidR="00A5119F">
        <w:rPr>
          <w:rFonts w:ascii="Arial" w:hAnsi="Arial" w:cs="Arial"/>
          <w:sz w:val="20"/>
          <w:szCs w:val="20"/>
        </w:rPr>
        <w:t>ies</w:t>
      </w:r>
      <w:r w:rsidR="000F7E3A" w:rsidRPr="00C70784">
        <w:rPr>
          <w:rFonts w:ascii="Arial" w:hAnsi="Arial" w:cs="Arial"/>
          <w:sz w:val="20"/>
          <w:szCs w:val="20"/>
        </w:rPr>
        <w:t xml:space="preserve"> (</w:t>
      </w:r>
      <w:r w:rsidR="00A5119F">
        <w:rPr>
          <w:rFonts w:ascii="Arial" w:hAnsi="Arial" w:cs="Arial"/>
          <w:sz w:val="20"/>
          <w:szCs w:val="20"/>
        </w:rPr>
        <w:t>Henry</w:t>
      </w:r>
      <w:r w:rsidR="000F7E3A" w:rsidRPr="00C70784">
        <w:rPr>
          <w:rFonts w:ascii="Arial" w:hAnsi="Arial" w:cs="Arial"/>
          <w:sz w:val="20"/>
          <w:szCs w:val="20"/>
        </w:rPr>
        <w:t xml:space="preserve"> and T</w:t>
      </w:r>
      <w:r w:rsidR="00A5119F">
        <w:rPr>
          <w:rFonts w:ascii="Arial" w:hAnsi="Arial" w:cs="Arial"/>
          <w:sz w:val="20"/>
          <w:szCs w:val="20"/>
        </w:rPr>
        <w:t>yler</w:t>
      </w:r>
      <w:r w:rsidR="000F7E3A" w:rsidRPr="00C70784">
        <w:rPr>
          <w:rFonts w:ascii="Arial" w:hAnsi="Arial" w:cs="Arial"/>
          <w:sz w:val="20"/>
          <w:szCs w:val="20"/>
        </w:rPr>
        <w:t xml:space="preserve"> H</w:t>
      </w:r>
      <w:r w:rsidR="00A5119F">
        <w:rPr>
          <w:rFonts w:ascii="Arial" w:hAnsi="Arial" w:cs="Arial"/>
          <w:sz w:val="20"/>
          <w:szCs w:val="20"/>
        </w:rPr>
        <w:t>endriks</w:t>
      </w:r>
      <w:r w:rsidR="000F7E3A" w:rsidRPr="00C70784">
        <w:rPr>
          <w:rFonts w:ascii="Arial" w:hAnsi="Arial" w:cs="Arial"/>
          <w:sz w:val="20"/>
          <w:szCs w:val="20"/>
        </w:rPr>
        <w:t xml:space="preserve">), </w:t>
      </w:r>
      <w:r w:rsidR="00A5119F">
        <w:rPr>
          <w:rFonts w:ascii="Arial" w:hAnsi="Arial" w:cs="Arial"/>
          <w:sz w:val="20"/>
          <w:szCs w:val="20"/>
        </w:rPr>
        <w:t>Brucefield, Ont., Canada</w:t>
      </w:r>
      <w:r w:rsidR="00E07B76" w:rsidRPr="00C70784">
        <w:rPr>
          <w:rFonts w:ascii="Arial" w:hAnsi="Arial" w:cs="Arial"/>
          <w:sz w:val="20"/>
          <w:szCs w:val="20"/>
        </w:rPr>
        <w:t xml:space="preserve">; </w:t>
      </w:r>
      <w:r w:rsidR="00A5119F">
        <w:rPr>
          <w:rFonts w:ascii="Arial" w:hAnsi="Arial" w:cs="Arial"/>
          <w:sz w:val="20"/>
          <w:szCs w:val="20"/>
        </w:rPr>
        <w:t>High Noon</w:t>
      </w:r>
      <w:r w:rsidR="006054CD">
        <w:rPr>
          <w:rFonts w:ascii="Arial" w:hAnsi="Arial" w:cs="Arial"/>
          <w:sz w:val="20"/>
          <w:szCs w:val="20"/>
        </w:rPr>
        <w:t xml:space="preserve"> Dairy</w:t>
      </w:r>
      <w:r w:rsidR="00A5119F">
        <w:rPr>
          <w:rFonts w:ascii="Arial" w:hAnsi="Arial" w:cs="Arial"/>
          <w:sz w:val="20"/>
          <w:szCs w:val="20"/>
        </w:rPr>
        <w:t xml:space="preserve"> (Jody Cole, farm manager, </w:t>
      </w:r>
      <w:r w:rsidR="00A5119F" w:rsidRPr="00A5119F">
        <w:rPr>
          <w:rFonts w:ascii="Arial" w:hAnsi="Arial" w:cs="Arial"/>
          <w:sz w:val="20"/>
          <w:szCs w:val="20"/>
        </w:rPr>
        <w:t>Pete and Dana Bouma</w:t>
      </w:r>
      <w:r w:rsidR="00A5119F">
        <w:rPr>
          <w:rFonts w:ascii="Arial" w:hAnsi="Arial" w:cs="Arial"/>
          <w:sz w:val="20"/>
          <w:szCs w:val="20"/>
        </w:rPr>
        <w:t>,</w:t>
      </w:r>
      <w:r w:rsidR="00A5119F" w:rsidRPr="00A5119F">
        <w:rPr>
          <w:rFonts w:ascii="Arial" w:hAnsi="Arial" w:cs="Arial"/>
          <w:sz w:val="20"/>
          <w:szCs w:val="20"/>
        </w:rPr>
        <w:t xml:space="preserve"> and Jim and Katie DiGangi, owners</w:t>
      </w:r>
      <w:r w:rsidR="00A5119F">
        <w:rPr>
          <w:rFonts w:ascii="Arial" w:hAnsi="Arial" w:cs="Arial"/>
          <w:sz w:val="20"/>
          <w:szCs w:val="20"/>
        </w:rPr>
        <w:t>)</w:t>
      </w:r>
      <w:r w:rsidR="006054CD">
        <w:rPr>
          <w:rFonts w:ascii="Arial" w:hAnsi="Arial" w:cs="Arial"/>
          <w:sz w:val="20"/>
          <w:szCs w:val="20"/>
        </w:rPr>
        <w:t xml:space="preserve">, </w:t>
      </w:r>
      <w:r w:rsidR="00A5119F">
        <w:rPr>
          <w:rFonts w:ascii="Arial" w:hAnsi="Arial" w:cs="Arial"/>
          <w:sz w:val="20"/>
          <w:szCs w:val="20"/>
        </w:rPr>
        <w:t>Hereford, Texas; Holmesville Dairy (Tim and Travis Holmes)</w:t>
      </w:r>
      <w:r w:rsidR="006054CD">
        <w:rPr>
          <w:rFonts w:ascii="Arial" w:hAnsi="Arial" w:cs="Arial"/>
          <w:sz w:val="20"/>
          <w:szCs w:val="20"/>
        </w:rPr>
        <w:t>,</w:t>
      </w:r>
      <w:r w:rsidR="00A5119F">
        <w:rPr>
          <w:rFonts w:ascii="Arial" w:hAnsi="Arial" w:cs="Arial"/>
          <w:sz w:val="20"/>
          <w:szCs w:val="20"/>
        </w:rPr>
        <w:t xml:space="preserve"> Argyle</w:t>
      </w:r>
      <w:r w:rsidR="006054CD">
        <w:rPr>
          <w:rFonts w:ascii="Arial" w:hAnsi="Arial" w:cs="Arial"/>
          <w:sz w:val="20"/>
          <w:szCs w:val="20"/>
        </w:rPr>
        <w:t xml:space="preserve"> Wis.</w:t>
      </w:r>
      <w:r w:rsidR="00A5119F">
        <w:rPr>
          <w:rFonts w:ascii="Arial" w:hAnsi="Arial" w:cs="Arial"/>
          <w:sz w:val="20"/>
          <w:szCs w:val="20"/>
        </w:rPr>
        <w:t>; Patterson Farms (</w:t>
      </w:r>
      <w:r w:rsidR="00A5119F" w:rsidRPr="00A5119F">
        <w:rPr>
          <w:rFonts w:ascii="Arial" w:hAnsi="Arial" w:cs="Arial"/>
          <w:sz w:val="20"/>
          <w:szCs w:val="20"/>
        </w:rPr>
        <w:t>Paul and Jody Colgan, herd managers</w:t>
      </w:r>
      <w:r w:rsidR="00A5119F">
        <w:rPr>
          <w:rFonts w:ascii="Arial" w:hAnsi="Arial" w:cs="Arial"/>
          <w:sz w:val="20"/>
          <w:szCs w:val="20"/>
        </w:rPr>
        <w:t xml:space="preserve">, </w:t>
      </w:r>
      <w:r w:rsidR="00A5119F" w:rsidRPr="00A5119F">
        <w:rPr>
          <w:rFonts w:ascii="Arial" w:hAnsi="Arial" w:cs="Arial"/>
          <w:sz w:val="20"/>
          <w:szCs w:val="20"/>
        </w:rPr>
        <w:t>Jon and Julie Patterson</w:t>
      </w:r>
      <w:r w:rsidR="00A5119F">
        <w:rPr>
          <w:rFonts w:ascii="Arial" w:hAnsi="Arial" w:cs="Arial"/>
          <w:sz w:val="20"/>
          <w:szCs w:val="20"/>
        </w:rPr>
        <w:t>,</w:t>
      </w:r>
      <w:r w:rsidR="00A5119F" w:rsidRPr="00A5119F">
        <w:rPr>
          <w:rFonts w:ascii="Arial" w:hAnsi="Arial" w:cs="Arial"/>
          <w:sz w:val="20"/>
          <w:szCs w:val="20"/>
        </w:rPr>
        <w:t xml:space="preserve"> and Dan Young</w:t>
      </w:r>
      <w:r w:rsidR="00A5119F">
        <w:rPr>
          <w:rFonts w:ascii="Arial" w:hAnsi="Arial" w:cs="Arial"/>
          <w:sz w:val="20"/>
          <w:szCs w:val="20"/>
        </w:rPr>
        <w:t>, owners), Auburn, N.Y.; and Riverside Dairy (</w:t>
      </w:r>
      <w:r w:rsidR="00A5119F" w:rsidRPr="00A5119F">
        <w:rPr>
          <w:rFonts w:ascii="Arial" w:hAnsi="Arial" w:cs="Arial"/>
          <w:sz w:val="20"/>
          <w:szCs w:val="20"/>
        </w:rPr>
        <w:t>Andy Fisher and Tom and Jean Tienor</w:t>
      </w:r>
      <w:r w:rsidR="00A5119F">
        <w:rPr>
          <w:rFonts w:ascii="Arial" w:hAnsi="Arial" w:cs="Arial"/>
          <w:sz w:val="20"/>
          <w:szCs w:val="20"/>
        </w:rPr>
        <w:t>)</w:t>
      </w:r>
      <w:r w:rsidR="00685F53">
        <w:rPr>
          <w:rFonts w:ascii="Arial" w:hAnsi="Arial" w:cs="Arial"/>
          <w:sz w:val="20"/>
          <w:szCs w:val="20"/>
        </w:rPr>
        <w:t>,</w:t>
      </w:r>
      <w:r w:rsidR="00A5119F">
        <w:rPr>
          <w:rFonts w:ascii="Arial" w:hAnsi="Arial" w:cs="Arial"/>
          <w:sz w:val="20"/>
          <w:szCs w:val="20"/>
        </w:rPr>
        <w:t xml:space="preserve"> Reedsville, Wis.</w:t>
      </w:r>
    </w:p>
    <w:p w14:paraId="2ABE68C4" w14:textId="77777777" w:rsidR="00553D9B" w:rsidRPr="00C70784" w:rsidRDefault="00553D9B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37021550" w14:textId="3EC267AB" w:rsidR="00E07B76" w:rsidRPr="00C70784" w:rsidRDefault="00E07B76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 w:rsidRPr="00C70784">
        <w:rPr>
          <w:rFonts w:ascii="Arial" w:eastAsia="Times New Roman" w:hAnsi="Arial" w:cs="Arial"/>
          <w:bCs/>
          <w:sz w:val="20"/>
          <w:szCs w:val="20"/>
        </w:rPr>
        <w:t xml:space="preserve">In addition to the six Platinum winners, there were six Gold, six Silver and six Bronze winners (listed below). </w:t>
      </w:r>
      <w:r w:rsidR="00553D9B" w:rsidRPr="00C70784">
        <w:rPr>
          <w:rFonts w:ascii="Arial" w:eastAsia="Times New Roman" w:hAnsi="Arial" w:cs="Arial"/>
          <w:bCs/>
          <w:sz w:val="20"/>
          <w:szCs w:val="20"/>
        </w:rPr>
        <w:t xml:space="preserve">More than </w:t>
      </w:r>
      <w:r w:rsidR="00553D9B" w:rsidRPr="006705E0">
        <w:rPr>
          <w:rFonts w:ascii="Arial" w:eastAsia="Times New Roman" w:hAnsi="Arial" w:cs="Arial"/>
          <w:bCs/>
          <w:sz w:val="20"/>
          <w:szCs w:val="20"/>
        </w:rPr>
        <w:t>100</w:t>
      </w:r>
      <w:r w:rsidR="00553D9B" w:rsidRPr="00C70784">
        <w:rPr>
          <w:rFonts w:ascii="Arial" w:eastAsia="Times New Roman" w:hAnsi="Arial" w:cs="Arial"/>
          <w:bCs/>
          <w:sz w:val="20"/>
          <w:szCs w:val="20"/>
        </w:rPr>
        <w:t xml:space="preserve"> n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ominations 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 xml:space="preserve">came from </w:t>
      </w:r>
      <w:r w:rsidR="00A21233">
        <w:rPr>
          <w:rFonts w:ascii="Arial" w:eastAsia="Times New Roman" w:hAnsi="Arial" w:cs="Arial"/>
          <w:bCs/>
          <w:sz w:val="20"/>
          <w:szCs w:val="20"/>
        </w:rPr>
        <w:t>four</w:t>
      </w:r>
      <w:r w:rsidR="00553D9B" w:rsidRPr="00C70784">
        <w:rPr>
          <w:rFonts w:ascii="Arial" w:eastAsia="Times New Roman" w:hAnsi="Arial" w:cs="Arial"/>
          <w:bCs/>
          <w:sz w:val="20"/>
          <w:szCs w:val="20"/>
        </w:rPr>
        <w:t xml:space="preserve"> countries </w:t>
      </w:r>
      <w:r w:rsidR="00D778CF">
        <w:rPr>
          <w:rFonts w:ascii="Arial" w:eastAsia="Times New Roman" w:hAnsi="Arial" w:cs="Arial"/>
          <w:bCs/>
          <w:sz w:val="20"/>
          <w:szCs w:val="20"/>
        </w:rPr>
        <w:t>and 1</w:t>
      </w:r>
      <w:r w:rsidR="00A21233">
        <w:rPr>
          <w:rFonts w:ascii="Arial" w:eastAsia="Times New Roman" w:hAnsi="Arial" w:cs="Arial"/>
          <w:bCs/>
          <w:sz w:val="20"/>
          <w:szCs w:val="20"/>
        </w:rPr>
        <w:t>6</w:t>
      </w:r>
      <w:r w:rsidR="00D778CF">
        <w:rPr>
          <w:rFonts w:ascii="Arial" w:eastAsia="Times New Roman" w:hAnsi="Arial" w:cs="Arial"/>
          <w:bCs/>
          <w:sz w:val="20"/>
          <w:szCs w:val="20"/>
        </w:rPr>
        <w:t xml:space="preserve"> U.S. states;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D778CF">
        <w:rPr>
          <w:rFonts w:ascii="Arial" w:eastAsia="Times New Roman" w:hAnsi="Arial" w:cs="Arial"/>
          <w:bCs/>
          <w:sz w:val="20"/>
          <w:szCs w:val="20"/>
        </w:rPr>
        <w:t>f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 xml:space="preserve">inalists represented </w:t>
      </w:r>
      <w:r w:rsidR="00A21233">
        <w:rPr>
          <w:rFonts w:ascii="Arial" w:eastAsia="Times New Roman" w:hAnsi="Arial" w:cs="Arial"/>
          <w:bCs/>
          <w:sz w:val="20"/>
          <w:szCs w:val="20"/>
        </w:rPr>
        <w:t>11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53D9B" w:rsidRPr="00C70784">
        <w:rPr>
          <w:rFonts w:ascii="Arial" w:eastAsia="Times New Roman" w:hAnsi="Arial" w:cs="Arial"/>
          <w:bCs/>
          <w:sz w:val="20"/>
          <w:szCs w:val="20"/>
        </w:rPr>
        <w:t xml:space="preserve">U.S. </w:t>
      </w:r>
      <w:r w:rsidR="00DA39D4" w:rsidRPr="00C70784">
        <w:rPr>
          <w:rFonts w:ascii="Arial" w:eastAsia="Times New Roman" w:hAnsi="Arial" w:cs="Arial"/>
          <w:bCs/>
          <w:sz w:val="20"/>
          <w:szCs w:val="20"/>
        </w:rPr>
        <w:t>states</w:t>
      </w:r>
      <w:r w:rsidR="00A21233">
        <w:rPr>
          <w:rFonts w:ascii="Arial" w:eastAsia="Times New Roman" w:hAnsi="Arial" w:cs="Arial"/>
          <w:bCs/>
          <w:sz w:val="20"/>
          <w:szCs w:val="20"/>
        </w:rPr>
        <w:t xml:space="preserve"> and two Canadian provinces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. Farms were nominated by </w:t>
      </w:r>
      <w:r w:rsidR="003B6022">
        <w:rPr>
          <w:rFonts w:ascii="Arial" w:eastAsia="Times New Roman" w:hAnsi="Arial" w:cs="Arial"/>
          <w:bCs/>
          <w:sz w:val="20"/>
          <w:szCs w:val="20"/>
        </w:rPr>
        <w:t xml:space="preserve">dairy </w:t>
      </w:r>
      <w:r w:rsidRPr="00C70784">
        <w:rPr>
          <w:rFonts w:ascii="Arial" w:eastAsia="Times New Roman" w:hAnsi="Arial" w:cs="Arial"/>
          <w:bCs/>
          <w:sz w:val="20"/>
          <w:szCs w:val="20"/>
        </w:rPr>
        <w:t>professionals</w:t>
      </w:r>
      <w:r w:rsidR="003B6022">
        <w:rPr>
          <w:rFonts w:ascii="Arial" w:eastAsia="Times New Roman" w:hAnsi="Arial" w:cs="Arial"/>
          <w:bCs/>
          <w:sz w:val="20"/>
          <w:szCs w:val="20"/>
        </w:rPr>
        <w:t xml:space="preserve"> who serve the industry</w:t>
      </w:r>
      <w:r w:rsidRPr="00C70784">
        <w:rPr>
          <w:rFonts w:ascii="Arial" w:eastAsia="Times New Roman" w:hAnsi="Arial" w:cs="Arial"/>
          <w:bCs/>
          <w:sz w:val="20"/>
          <w:szCs w:val="20"/>
        </w:rPr>
        <w:t>, such as veterinarians, extension specialists</w:t>
      </w:r>
      <w:r w:rsidR="00313EF1">
        <w:rPr>
          <w:rFonts w:ascii="Arial" w:eastAsia="Times New Roman" w:hAnsi="Arial" w:cs="Arial"/>
          <w:bCs/>
          <w:sz w:val="20"/>
          <w:szCs w:val="20"/>
        </w:rPr>
        <w:t xml:space="preserve"> and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 artificial insemination and pharmaceutical company representatives</w:t>
      </w:r>
      <w:r w:rsidR="003B6022">
        <w:rPr>
          <w:rFonts w:ascii="Arial" w:eastAsia="Times New Roman" w:hAnsi="Arial" w:cs="Arial"/>
          <w:bCs/>
          <w:sz w:val="20"/>
          <w:szCs w:val="20"/>
        </w:rPr>
        <w:t>.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2048B4B5" w14:textId="77777777" w:rsidR="00C70784" w:rsidRPr="00C70784" w:rsidRDefault="00C70784" w:rsidP="00C70784">
      <w:pPr>
        <w:tabs>
          <w:tab w:val="left" w:pos="900"/>
        </w:tabs>
        <w:ind w:left="720" w:firstLine="0"/>
        <w:rPr>
          <w:rFonts w:ascii="Arial" w:eastAsia="Times New Roman" w:hAnsi="Arial" w:cs="Arial"/>
          <w:bCs/>
          <w:sz w:val="20"/>
          <w:szCs w:val="20"/>
        </w:rPr>
      </w:pPr>
    </w:p>
    <w:p w14:paraId="07EEACAA" w14:textId="77777777" w:rsidR="00E07B76" w:rsidRPr="00C70784" w:rsidRDefault="00E07B76" w:rsidP="00C70784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  <w:u w:val="single"/>
        </w:rPr>
      </w:pPr>
      <w:r w:rsidRPr="00C70784">
        <w:rPr>
          <w:rFonts w:ascii="Arial" w:hAnsi="Arial" w:cs="Arial"/>
          <w:sz w:val="20"/>
          <w:szCs w:val="20"/>
          <w:u w:val="single"/>
        </w:rPr>
        <w:t>Gold</w:t>
      </w:r>
    </w:p>
    <w:p w14:paraId="1B718203" w14:textId="7616405C" w:rsidR="00553D9B" w:rsidRDefault="007F4881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Drumgoon Dairy (Rodney and Dorothy Elliott), Lake Norden, S.D.</w:t>
      </w:r>
    </w:p>
    <w:p w14:paraId="4EB0129D" w14:textId="28E16A61" w:rsidR="007F4881" w:rsidRPr="00C70784" w:rsidRDefault="007F4881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Lake Breeze Dairy (Breeze Dairy Group), Malone, Wis.</w:t>
      </w:r>
    </w:p>
    <w:p w14:paraId="13BF8D0C" w14:textId="0C136DD3" w:rsidR="00553D9B" w:rsidRDefault="007F4881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Maple Leaf Dairy (Kristin Leiteritz), Cleveland, Wis.</w:t>
      </w:r>
    </w:p>
    <w:p w14:paraId="6068FC0F" w14:textId="2DB33379" w:rsidR="007F4881" w:rsidRDefault="007F4881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Schilling Farms (</w:t>
      </w:r>
      <w:r w:rsidRPr="006054CD">
        <w:rPr>
          <w:rFonts w:ascii="Arial" w:hAnsi="Arial" w:cs="Arial"/>
          <w:sz w:val="20"/>
          <w:szCs w:val="20"/>
        </w:rPr>
        <w:t xml:space="preserve">Schilling </w:t>
      </w:r>
      <w:r>
        <w:rPr>
          <w:rFonts w:ascii="Arial" w:hAnsi="Arial" w:cs="Arial"/>
          <w:sz w:val="20"/>
          <w:szCs w:val="20"/>
        </w:rPr>
        <w:t>F</w:t>
      </w:r>
      <w:r w:rsidRPr="006054CD">
        <w:rPr>
          <w:rFonts w:ascii="Arial" w:hAnsi="Arial" w:cs="Arial"/>
          <w:sz w:val="20"/>
          <w:szCs w:val="20"/>
        </w:rPr>
        <w:t>ami</w:t>
      </w:r>
      <w:r w:rsidR="00A5119F">
        <w:rPr>
          <w:rFonts w:ascii="Arial" w:hAnsi="Arial" w:cs="Arial"/>
          <w:sz w:val="20"/>
          <w:szCs w:val="20"/>
        </w:rPr>
        <w:t>ly</w:t>
      </w:r>
      <w:r w:rsidRPr="00C70784">
        <w:rPr>
          <w:rFonts w:ascii="Arial" w:hAnsi="Arial" w:cs="Arial"/>
          <w:sz w:val="20"/>
          <w:szCs w:val="20"/>
        </w:rPr>
        <w:t>), Darlington, Wis.</w:t>
      </w:r>
    </w:p>
    <w:p w14:paraId="6A950212" w14:textId="046D840D" w:rsidR="007F4881" w:rsidRDefault="00A5119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Truttman Farm (Dan Truttman), Blanchardville, Wis.</w:t>
      </w:r>
    </w:p>
    <w:p w14:paraId="786FA403" w14:textId="1075831E" w:rsidR="00A5119F" w:rsidRDefault="00A5119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Verhoef Dairy Farm (</w:t>
      </w:r>
      <w:r w:rsidRPr="00A5119F">
        <w:rPr>
          <w:rFonts w:ascii="Arial" w:hAnsi="Arial" w:cs="Arial"/>
          <w:sz w:val="20"/>
          <w:szCs w:val="20"/>
        </w:rPr>
        <w:t>Reinoud and Klaartje Verhoef</w:t>
      </w:r>
      <w:r>
        <w:rPr>
          <w:rFonts w:ascii="Arial" w:hAnsi="Arial" w:cs="Arial"/>
          <w:sz w:val="20"/>
          <w:szCs w:val="20"/>
        </w:rPr>
        <w:t>), Belmont, Ont., Canada</w:t>
      </w:r>
    </w:p>
    <w:p w14:paraId="75D53B0B" w14:textId="77777777" w:rsidR="00A5119F" w:rsidRPr="00C70784" w:rsidRDefault="00A5119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451240DD" w14:textId="77777777" w:rsidR="00E07B76" w:rsidRPr="00C70784" w:rsidRDefault="00E07B76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  <w:u w:val="single"/>
        </w:rPr>
      </w:pPr>
      <w:r w:rsidRPr="00C70784">
        <w:rPr>
          <w:rFonts w:ascii="Arial" w:hAnsi="Arial" w:cs="Arial"/>
          <w:sz w:val="20"/>
          <w:szCs w:val="20"/>
          <w:u w:val="single"/>
        </w:rPr>
        <w:t>Silver</w:t>
      </w:r>
    </w:p>
    <w:p w14:paraId="66421446" w14:textId="77777777" w:rsidR="007F4881" w:rsidRDefault="007F4881" w:rsidP="007F4881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Emerald Dairy (Darrin Young), Plainview, Minn.</w:t>
      </w:r>
    </w:p>
    <w:p w14:paraId="0263CDE1" w14:textId="1FA9D440" w:rsidR="007F4881" w:rsidRDefault="007F4881" w:rsidP="006705E0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Jauquet Hillview Dairy (Dave and Stacy Jauquet), Luxemburg, Wis.</w:t>
      </w:r>
    </w:p>
    <w:p w14:paraId="51405D1C" w14:textId="3163BF5B" w:rsidR="007F4881" w:rsidRDefault="007F4881" w:rsidP="006705E0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KC Dairies (Edward Kavanaugh), Elkton, S.D.</w:t>
      </w:r>
    </w:p>
    <w:p w14:paraId="6052461C" w14:textId="79FB03ED" w:rsidR="007F4881" w:rsidRDefault="007F4881" w:rsidP="006705E0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Scholze Family Farms (T</w:t>
      </w:r>
      <w:r w:rsidR="00685F5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eo and Will Scholze), Humbird, Wis.</w:t>
      </w:r>
    </w:p>
    <w:p w14:paraId="13EB2D1F" w14:textId="24B38F46" w:rsidR="007F4881" w:rsidRDefault="007F4881" w:rsidP="006705E0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Breeze Dairy Group (Breeze Dairy Group), Bryant, Wis.</w:t>
      </w:r>
    </w:p>
    <w:p w14:paraId="5CAFD6F3" w14:textId="41385BA0" w:rsidR="007F4881" w:rsidRDefault="007F4881" w:rsidP="006705E0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VanBedaf Dairy (VanBedaf Family), Carrington, N.D.</w:t>
      </w:r>
    </w:p>
    <w:p w14:paraId="0D8945A9" w14:textId="77777777" w:rsidR="007F4881" w:rsidRDefault="007F4881" w:rsidP="006705E0">
      <w:pPr>
        <w:tabs>
          <w:tab w:val="left" w:pos="90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</w:p>
    <w:p w14:paraId="680FBCF3" w14:textId="77777777" w:rsidR="00E07B76" w:rsidRPr="00C70784" w:rsidRDefault="00E07B76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  <w:u w:val="single"/>
        </w:rPr>
      </w:pPr>
      <w:r w:rsidRPr="00C70784">
        <w:rPr>
          <w:rFonts w:ascii="Arial" w:hAnsi="Arial" w:cs="Arial"/>
          <w:sz w:val="20"/>
          <w:szCs w:val="20"/>
          <w:u w:val="single"/>
        </w:rPr>
        <w:t>Bronze</w:t>
      </w:r>
    </w:p>
    <w:p w14:paraId="51F6355D" w14:textId="22DCB5AC" w:rsidR="00A21233" w:rsidRDefault="00A21233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</w:rPr>
        <w:t>Dairi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>-Acres Farms (</w:t>
      </w:r>
      <w:r w:rsidR="007F4881">
        <w:rPr>
          <w:rFonts w:ascii="Arial" w:eastAsia="Times New Roman" w:hAnsi="Arial" w:cs="Arial"/>
          <w:bCs/>
          <w:sz w:val="20"/>
          <w:szCs w:val="20"/>
        </w:rPr>
        <w:t>D</w:t>
      </w:r>
      <w:r>
        <w:rPr>
          <w:rFonts w:ascii="Arial" w:eastAsia="Times New Roman" w:hAnsi="Arial" w:cs="Arial"/>
          <w:bCs/>
          <w:sz w:val="20"/>
          <w:szCs w:val="20"/>
        </w:rPr>
        <w:t>ean and Amy Bryant)</w:t>
      </w:r>
      <w:r w:rsidR="007F4881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7F4881" w:rsidRPr="007F4881">
        <w:rPr>
          <w:rFonts w:ascii="Arial" w:eastAsia="Times New Roman" w:hAnsi="Arial" w:cs="Arial"/>
          <w:bCs/>
          <w:sz w:val="20"/>
          <w:szCs w:val="20"/>
        </w:rPr>
        <w:t>Strathroy, Ont</w:t>
      </w:r>
      <w:r w:rsidR="007F4881">
        <w:rPr>
          <w:rFonts w:ascii="Arial" w:eastAsia="Times New Roman" w:hAnsi="Arial" w:cs="Arial"/>
          <w:bCs/>
          <w:sz w:val="20"/>
          <w:szCs w:val="20"/>
        </w:rPr>
        <w:t>.</w:t>
      </w:r>
      <w:r w:rsidR="007F4881" w:rsidRPr="007F4881">
        <w:rPr>
          <w:rFonts w:ascii="Arial" w:eastAsia="Times New Roman" w:hAnsi="Arial" w:cs="Arial"/>
          <w:bCs/>
          <w:sz w:val="20"/>
          <w:szCs w:val="20"/>
        </w:rPr>
        <w:t>, Canada</w:t>
      </w:r>
    </w:p>
    <w:p w14:paraId="57B7A71F" w14:textId="225DC6F9" w:rsidR="007F4881" w:rsidRDefault="007F4881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Davis Family Farm (Jayme and Brad Davis), Darlington, Wis.</w:t>
      </w:r>
    </w:p>
    <w:p w14:paraId="1BEA8945" w14:textId="5A8CB426" w:rsidR="007F4881" w:rsidRDefault="007F4881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Newmont Dairy Farm (Gladstone Family), Bradford, Vt.</w:t>
      </w:r>
    </w:p>
    <w:p w14:paraId="62E7EAFF" w14:textId="47568E14" w:rsidR="007F4881" w:rsidRDefault="007F4881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Quarry Hill Dairy (John and Connie Meyer), Rollingstone, Minn.</w:t>
      </w:r>
    </w:p>
    <w:p w14:paraId="2408452D" w14:textId="0718E458" w:rsidR="007F4881" w:rsidRDefault="007F4881" w:rsidP="007F4881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Rock River Jerseys (Brett Kirkley), </w:t>
      </w:r>
      <w:r w:rsidR="00685F53">
        <w:rPr>
          <w:rFonts w:ascii="Arial" w:hAnsi="Arial" w:cs="Arial"/>
          <w:sz w:val="20"/>
          <w:szCs w:val="20"/>
        </w:rPr>
        <w:t>Inwood</w:t>
      </w:r>
      <w:r>
        <w:rPr>
          <w:rFonts w:ascii="Arial" w:hAnsi="Arial" w:cs="Arial"/>
          <w:sz w:val="20"/>
          <w:szCs w:val="20"/>
        </w:rPr>
        <w:t>, Iowa</w:t>
      </w:r>
    </w:p>
    <w:p w14:paraId="09E9E135" w14:textId="0CEC011C" w:rsidR="007F4881" w:rsidRDefault="007F4881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>Ruedinger Farms (John Ruedinger and Dave Zappa), Van</w:t>
      </w:r>
      <w:r w:rsidR="00A5119F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Dyne, Wis.</w:t>
      </w:r>
    </w:p>
    <w:p w14:paraId="4A97CCBE" w14:textId="77777777" w:rsidR="006705E0" w:rsidRDefault="006705E0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</w:p>
    <w:p w14:paraId="7FFDAA7B" w14:textId="6091300A" w:rsidR="00E07B76" w:rsidRPr="00C70784" w:rsidRDefault="00E07B76" w:rsidP="00C70784">
      <w:pPr>
        <w:tabs>
          <w:tab w:val="left" w:pos="900"/>
        </w:tabs>
        <w:ind w:left="0" w:firstLine="0"/>
        <w:rPr>
          <w:rFonts w:ascii="Arial" w:eastAsia="Times New Roman" w:hAnsi="Arial" w:cs="Arial"/>
          <w:bCs/>
          <w:sz w:val="20"/>
          <w:szCs w:val="20"/>
        </w:rPr>
      </w:pPr>
      <w:r w:rsidRPr="00C70784">
        <w:rPr>
          <w:rFonts w:ascii="Arial" w:hAnsi="Arial" w:cs="Arial"/>
          <w:color w:val="000000"/>
          <w:sz w:val="20"/>
          <w:szCs w:val="20"/>
        </w:rPr>
        <w:t xml:space="preserve">This awards </w:t>
      </w:r>
      <w:r w:rsidRPr="00C70784">
        <w:rPr>
          <w:rFonts w:ascii="Arial" w:hAnsi="Arial" w:cs="Arial"/>
          <w:sz w:val="20"/>
          <w:szCs w:val="20"/>
        </w:rPr>
        <w:t>program</w:t>
      </w:r>
      <w:r w:rsidR="007A3F93" w:rsidRPr="00C70784">
        <w:rPr>
          <w:rFonts w:ascii="Arial" w:hAnsi="Arial" w:cs="Arial"/>
          <w:sz w:val="20"/>
          <w:szCs w:val="20"/>
        </w:rPr>
        <w:t xml:space="preserve">, sponsored by </w:t>
      </w:r>
      <w:r w:rsidR="007A3F93" w:rsidRPr="00D778CF">
        <w:rPr>
          <w:rFonts w:ascii="Arial" w:hAnsi="Arial" w:cs="Arial"/>
          <w:i/>
          <w:iCs/>
          <w:sz w:val="20"/>
          <w:szCs w:val="20"/>
        </w:rPr>
        <w:t>Hoard’s Dairyman</w:t>
      </w:r>
      <w:r w:rsidR="007A3F93" w:rsidRPr="00C70784">
        <w:rPr>
          <w:rFonts w:ascii="Arial" w:hAnsi="Arial" w:cs="Arial"/>
          <w:sz w:val="20"/>
          <w:szCs w:val="20"/>
        </w:rPr>
        <w:t xml:space="preserve"> magazine,</w:t>
      </w:r>
      <w:r w:rsidRPr="00C70784">
        <w:rPr>
          <w:rFonts w:ascii="Arial" w:hAnsi="Arial" w:cs="Arial"/>
          <w:sz w:val="20"/>
          <w:szCs w:val="20"/>
        </w:rPr>
        <w:t xml:space="preserve"> recognizes dairy producers whose herds excel in getting cows safe in calf. </w:t>
      </w:r>
      <w:r w:rsidRPr="00C70784">
        <w:rPr>
          <w:rFonts w:ascii="Arial" w:eastAsia="Times New Roman" w:hAnsi="Arial" w:cs="Arial"/>
          <w:bCs/>
          <w:sz w:val="20"/>
          <w:szCs w:val="20"/>
        </w:rPr>
        <w:t xml:space="preserve">DCRC’s Herd Reproduction Award judges considered many criteria when reviewing finalists’ applications, including pregnancy rate, </w:t>
      </w:r>
      <w:r w:rsidRPr="00C70784">
        <w:rPr>
          <w:rFonts w:ascii="Arial" w:hAnsi="Arial" w:cs="Arial"/>
          <w:sz w:val="20"/>
          <w:szCs w:val="20"/>
        </w:rPr>
        <w:t>voluntary waiting period, interbreeding intervals, heat detection, conception rate, value of reproduction and culling rate.</w:t>
      </w:r>
    </w:p>
    <w:p w14:paraId="41823AA0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</w:p>
    <w:p w14:paraId="3C0FF566" w14:textId="77777777" w:rsidR="0092725F" w:rsidRPr="00C70784" w:rsidRDefault="0092725F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 xml:space="preserve">The Dairy Cattle Reproduction Council is focused on bringing together all sectors of the dairy industry – producers, consultants, </w:t>
      </w:r>
      <w:proofErr w:type="gramStart"/>
      <w:r w:rsidRPr="00C70784">
        <w:rPr>
          <w:rFonts w:ascii="Arial" w:hAnsi="Arial" w:cs="Arial"/>
          <w:sz w:val="20"/>
          <w:szCs w:val="20"/>
        </w:rPr>
        <w:t>academia</w:t>
      </w:r>
      <w:proofErr w:type="gramEnd"/>
      <w:r w:rsidRPr="00C70784">
        <w:rPr>
          <w:rFonts w:ascii="Arial" w:hAnsi="Arial" w:cs="Arial"/>
          <w:sz w:val="20"/>
          <w:szCs w:val="20"/>
        </w:rPr>
        <w:t xml:space="preserve"> and allied industry professionals – for improved reproductive performance. DCRC provides an unprecedented opportunity for all groups to work together to take dairy cattle reproduction to the next level.</w:t>
      </w:r>
    </w:p>
    <w:p w14:paraId="4B462BC3" w14:textId="1A5FBA04" w:rsidR="00E07B76" w:rsidRDefault="00E07B76" w:rsidP="00C70784">
      <w:pPr>
        <w:tabs>
          <w:tab w:val="left" w:pos="900"/>
        </w:tabs>
        <w:ind w:left="720" w:firstLine="0"/>
        <w:rPr>
          <w:rFonts w:ascii="Arial" w:hAnsi="Arial" w:cs="Arial"/>
          <w:sz w:val="20"/>
          <w:szCs w:val="20"/>
        </w:rPr>
      </w:pPr>
    </w:p>
    <w:p w14:paraId="656FEF56" w14:textId="50E35C00" w:rsidR="00C70784" w:rsidRDefault="00C70784" w:rsidP="00C70784">
      <w:pPr>
        <w:tabs>
          <w:tab w:val="left" w:pos="900"/>
        </w:tabs>
        <w:ind w:left="72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p w14:paraId="620EE1CB" w14:textId="77777777" w:rsidR="00C70784" w:rsidRPr="00C70784" w:rsidRDefault="00C70784" w:rsidP="00C70784">
      <w:pPr>
        <w:tabs>
          <w:tab w:val="left" w:pos="900"/>
        </w:tabs>
        <w:ind w:left="720" w:firstLine="0"/>
        <w:rPr>
          <w:rFonts w:ascii="Arial" w:hAnsi="Arial" w:cs="Arial"/>
          <w:sz w:val="20"/>
          <w:szCs w:val="20"/>
        </w:rPr>
      </w:pPr>
    </w:p>
    <w:p w14:paraId="5E09AC48" w14:textId="77777777" w:rsidR="00E07B76" w:rsidRPr="00C70784" w:rsidRDefault="00E07B76" w:rsidP="00C70784">
      <w:pPr>
        <w:tabs>
          <w:tab w:val="left" w:pos="900"/>
        </w:tabs>
        <w:ind w:left="0" w:firstLine="0"/>
        <w:rPr>
          <w:rFonts w:ascii="Arial" w:hAnsi="Arial" w:cs="Arial"/>
          <w:sz w:val="20"/>
          <w:szCs w:val="20"/>
        </w:rPr>
      </w:pPr>
      <w:r w:rsidRPr="00C70784">
        <w:rPr>
          <w:rFonts w:ascii="Arial" w:hAnsi="Arial" w:cs="Arial"/>
          <w:sz w:val="20"/>
          <w:szCs w:val="20"/>
        </w:rPr>
        <w:t>Note: Photos of the Platinum winning herds are available upon request.</w:t>
      </w:r>
    </w:p>
    <w:bookmarkEnd w:id="0"/>
    <w:p w14:paraId="34233B32" w14:textId="77777777" w:rsidR="0092725F" w:rsidRPr="00C70784" w:rsidRDefault="0092725F" w:rsidP="00C70784">
      <w:pPr>
        <w:tabs>
          <w:tab w:val="left" w:pos="900"/>
        </w:tabs>
        <w:ind w:left="720" w:firstLine="0"/>
        <w:rPr>
          <w:rFonts w:ascii="Arial" w:hAnsi="Arial" w:cs="Arial"/>
          <w:sz w:val="20"/>
          <w:szCs w:val="20"/>
        </w:rPr>
      </w:pPr>
    </w:p>
    <w:sectPr w:rsidR="0092725F" w:rsidRPr="00C70784" w:rsidSect="00795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C37B3"/>
    <w:multiLevelType w:val="hybridMultilevel"/>
    <w:tmpl w:val="F988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25F"/>
    <w:rsid w:val="0008261B"/>
    <w:rsid w:val="0009382D"/>
    <w:rsid w:val="000F7E3A"/>
    <w:rsid w:val="00200219"/>
    <w:rsid w:val="002E2F4D"/>
    <w:rsid w:val="00310DEF"/>
    <w:rsid w:val="00313EF1"/>
    <w:rsid w:val="003B6022"/>
    <w:rsid w:val="004F62A9"/>
    <w:rsid w:val="00553D9B"/>
    <w:rsid w:val="006054CD"/>
    <w:rsid w:val="006705E0"/>
    <w:rsid w:val="00685F53"/>
    <w:rsid w:val="0071772C"/>
    <w:rsid w:val="007A3F93"/>
    <w:rsid w:val="007F4881"/>
    <w:rsid w:val="008830CC"/>
    <w:rsid w:val="0092725F"/>
    <w:rsid w:val="009D5EAD"/>
    <w:rsid w:val="00A21233"/>
    <w:rsid w:val="00A22892"/>
    <w:rsid w:val="00A5119F"/>
    <w:rsid w:val="00BE7497"/>
    <w:rsid w:val="00C70784"/>
    <w:rsid w:val="00D26062"/>
    <w:rsid w:val="00D778CF"/>
    <w:rsid w:val="00D80DA2"/>
    <w:rsid w:val="00DA39D4"/>
    <w:rsid w:val="00E07B76"/>
    <w:rsid w:val="00E101C2"/>
    <w:rsid w:val="00E81828"/>
    <w:rsid w:val="00F6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B82C"/>
  <w15:docId w15:val="{795E7849-AD38-403E-ABB2-FD4534D2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F"/>
    <w:pPr>
      <w:ind w:left="1080" w:hanging="10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2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72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72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06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inderoth@charlestonorwi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Sattler</dc:creator>
  <cp:lastModifiedBy>JoDee Sattler</cp:lastModifiedBy>
  <cp:revision>8</cp:revision>
  <dcterms:created xsi:type="dcterms:W3CDTF">2019-10-22T14:01:00Z</dcterms:created>
  <dcterms:modified xsi:type="dcterms:W3CDTF">2020-11-11T16:14:00Z</dcterms:modified>
</cp:coreProperties>
</file>